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E93007" w:rsidRDefault="00E016EE">
      <w:pPr>
        <w:keepNext/>
        <w:keepLines/>
        <w:spacing w:line="360" w:lineRule="auto"/>
        <w:jc w:val="center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Form No.3</w:t>
      </w:r>
    </w:p>
    <w:p w14:paraId="00000002" w14:textId="77777777" w:rsidR="00E93007" w:rsidRDefault="00E016EE">
      <w:pPr>
        <w:keepNext/>
        <w:keepLines/>
        <w:shd w:val="clear" w:color="auto" w:fill="FFFFFF"/>
        <w:spacing w:line="360" w:lineRule="auto"/>
        <w:jc w:val="center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(See Rule 8)</w:t>
      </w:r>
    </w:p>
    <w:p w14:paraId="00000003" w14:textId="77777777" w:rsidR="00E93007" w:rsidRDefault="00E016EE">
      <w:pPr>
        <w:keepNext/>
        <w:keepLines/>
        <w:shd w:val="clear" w:color="auto" w:fill="FFFFFF"/>
        <w:spacing w:line="360" w:lineRule="auto"/>
        <w:jc w:val="center"/>
        <w:rPr>
          <w:b/>
          <w:bCs/>
          <w:color w:val="222222"/>
          <w:sz w:val="24"/>
          <w:szCs w:val="24"/>
          <w:u w:val="single"/>
        </w:rPr>
      </w:pPr>
      <w:r>
        <w:rPr>
          <w:b/>
          <w:bCs/>
          <w:color w:val="222222"/>
          <w:sz w:val="24"/>
          <w:szCs w:val="24"/>
          <w:u w:val="single"/>
        </w:rPr>
        <w:t>ORDER OF ASSIGNMENT ON REGISTRY</w:t>
      </w:r>
    </w:p>
    <w:p w14:paraId="00000004" w14:textId="77777777" w:rsidR="00E93007" w:rsidRDefault="00E93007">
      <w:pPr>
        <w:keepNext/>
        <w:keepLines/>
        <w:shd w:val="clear" w:color="auto" w:fill="FFFFFF"/>
        <w:spacing w:line="216" w:lineRule="auto"/>
        <w:jc w:val="center"/>
        <w:rPr>
          <w:b/>
          <w:bCs/>
          <w:color w:val="222222"/>
          <w:sz w:val="24"/>
          <w:szCs w:val="24"/>
          <w:u w:val="single"/>
        </w:rPr>
      </w:pPr>
    </w:p>
    <w:p w14:paraId="00000005" w14:textId="77777777" w:rsidR="00E93007" w:rsidRDefault="00E016EE">
      <w:pPr>
        <w:keepNext/>
        <w:keepLines/>
        <w:shd w:val="clear" w:color="auto" w:fill="FFFFFF"/>
        <w:spacing w:line="216" w:lineRule="auto"/>
        <w:jc w:val="both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Sri / </w:t>
      </w:r>
      <w:proofErr w:type="spellStart"/>
      <w:r>
        <w:rPr>
          <w:color w:val="222222"/>
          <w:sz w:val="24"/>
          <w:szCs w:val="24"/>
        </w:rPr>
        <w:t>Smt</w:t>
      </w:r>
      <w:proofErr w:type="spellEnd"/>
    </w:p>
    <w:p w14:paraId="00000006" w14:textId="77777777" w:rsidR="00E93007" w:rsidRDefault="00E016EE">
      <w:pPr>
        <w:keepNext/>
        <w:keepLines/>
        <w:shd w:val="clear" w:color="auto" w:fill="FFFFFF"/>
        <w:spacing w:line="216" w:lineRule="auto"/>
        <w:jc w:val="both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(here give the full address of the applicant) is informed that his/her application for assignment of land as described in the schedule hereto has been accepted and that the land is assigned to him/her for the purpose of and subject to the following conditi</w:t>
      </w:r>
      <w:r>
        <w:rPr>
          <w:color w:val="222222"/>
          <w:sz w:val="24"/>
          <w:szCs w:val="24"/>
        </w:rPr>
        <w:t>ons.</w:t>
      </w:r>
    </w:p>
    <w:p w14:paraId="00000007" w14:textId="77777777" w:rsidR="00E93007" w:rsidRDefault="00E93007">
      <w:pPr>
        <w:keepNext/>
        <w:keepLines/>
        <w:shd w:val="clear" w:color="auto" w:fill="FFFFFF"/>
        <w:spacing w:line="216" w:lineRule="auto"/>
        <w:jc w:val="both"/>
        <w:rPr>
          <w:color w:val="222222"/>
          <w:sz w:val="24"/>
          <w:szCs w:val="24"/>
        </w:rPr>
      </w:pPr>
    </w:p>
    <w:p w14:paraId="00000008" w14:textId="77777777" w:rsidR="00E93007" w:rsidRDefault="00E016EE">
      <w:pPr>
        <w:keepNext/>
        <w:keepLines/>
        <w:numPr>
          <w:ilvl w:val="0"/>
          <w:numId w:val="1"/>
        </w:numPr>
        <w:spacing w:line="216" w:lineRule="auto"/>
        <w:jc w:val="both"/>
      </w:pPr>
      <w:r>
        <w:rPr>
          <w:color w:val="222222"/>
          <w:sz w:val="24"/>
          <w:szCs w:val="24"/>
        </w:rPr>
        <w:t xml:space="preserve">The </w:t>
      </w:r>
      <w:r>
        <w:rPr>
          <w:color w:val="222222"/>
          <w:sz w:val="24"/>
          <w:szCs w:val="24"/>
        </w:rPr>
        <w:tab/>
        <w:t>land value as indicated in the schedule shall be remitted within thirty days from the date of receipt of this order.</w:t>
      </w:r>
    </w:p>
    <w:p w14:paraId="00000009" w14:textId="77777777" w:rsidR="00E93007" w:rsidRDefault="00E016EE">
      <w:pPr>
        <w:keepNext/>
        <w:keepLines/>
        <w:numPr>
          <w:ilvl w:val="0"/>
          <w:numId w:val="1"/>
        </w:numPr>
        <w:spacing w:line="216" w:lineRule="auto"/>
        <w:jc w:val="both"/>
      </w:pPr>
      <w:r>
        <w:rPr>
          <w:color w:val="222222"/>
          <w:sz w:val="24"/>
          <w:szCs w:val="24"/>
        </w:rPr>
        <w:t xml:space="preserve">The </w:t>
      </w:r>
      <w:r>
        <w:rPr>
          <w:color w:val="222222"/>
          <w:sz w:val="24"/>
          <w:szCs w:val="24"/>
        </w:rPr>
        <w:tab/>
        <w:t>land shall be heritable but not alienable for a period of 12 years from the date of registry, provided that the assignee ma</w:t>
      </w:r>
      <w:r>
        <w:rPr>
          <w:color w:val="222222"/>
          <w:sz w:val="24"/>
          <w:szCs w:val="24"/>
        </w:rPr>
        <w:t xml:space="preserve">y mortgage the land to the Government Co-operative institutions or other </w:t>
      </w:r>
      <w:r>
        <w:rPr>
          <w:color w:val="222222"/>
          <w:sz w:val="24"/>
          <w:szCs w:val="24"/>
        </w:rPr>
        <w:tab/>
        <w:t xml:space="preserve">institutional credit agencies for obtaining loans for effecting improvements to the land or for constructing/ repairing building or </w:t>
      </w:r>
      <w:r>
        <w:rPr>
          <w:color w:val="222222"/>
          <w:sz w:val="24"/>
          <w:szCs w:val="24"/>
        </w:rPr>
        <w:tab/>
        <w:t>for the improvement of the business of the assign</w:t>
      </w:r>
      <w:r>
        <w:rPr>
          <w:color w:val="222222"/>
          <w:sz w:val="24"/>
          <w:szCs w:val="24"/>
        </w:rPr>
        <w:t>ee.</w:t>
      </w:r>
      <w:r>
        <w:t xml:space="preserve"> </w:t>
      </w:r>
      <w:r>
        <w:tab/>
      </w:r>
    </w:p>
    <w:p w14:paraId="0000000A" w14:textId="77777777" w:rsidR="00E93007" w:rsidRDefault="00E016EE">
      <w:pPr>
        <w:keepNext/>
        <w:keepLines/>
        <w:numPr>
          <w:ilvl w:val="0"/>
          <w:numId w:val="1"/>
        </w:numPr>
        <w:spacing w:line="216" w:lineRule="auto"/>
        <w:jc w:val="both"/>
      </w:pPr>
      <w:r>
        <w:rPr>
          <w:color w:val="222222"/>
          <w:sz w:val="24"/>
          <w:szCs w:val="24"/>
        </w:rPr>
        <w:t>The land shall be subject to general taxes or local taxes payable under any law custom</w:t>
      </w:r>
    </w:p>
    <w:p w14:paraId="0000000B" w14:textId="77777777" w:rsidR="00E93007" w:rsidRDefault="00E016EE">
      <w:pPr>
        <w:keepNext/>
        <w:keepLines/>
        <w:numPr>
          <w:ilvl w:val="0"/>
          <w:numId w:val="1"/>
        </w:numPr>
        <w:spacing w:line="216" w:lineRule="auto"/>
        <w:jc w:val="both"/>
      </w:pPr>
      <w:r>
        <w:rPr>
          <w:color w:val="222222"/>
          <w:sz w:val="24"/>
          <w:szCs w:val="24"/>
        </w:rPr>
        <w:t>The trees standing on the land shall be cut and removed only with the prior sanction of Assigning Authority and on payment of the value as assessed by the Assignin</w:t>
      </w:r>
      <w:r>
        <w:rPr>
          <w:color w:val="222222"/>
          <w:sz w:val="24"/>
          <w:szCs w:val="24"/>
        </w:rPr>
        <w:t>g Authority. However, in the case of lands already to the possession of the assignee no tree value shall be levied if such trees are planted by him or his predecessor in interest.</w:t>
      </w:r>
      <w:r>
        <w:tab/>
      </w:r>
    </w:p>
    <w:p w14:paraId="0000000C" w14:textId="77777777" w:rsidR="00E93007" w:rsidRDefault="00E016EE">
      <w:pPr>
        <w:keepNext/>
        <w:keepLines/>
        <w:numPr>
          <w:ilvl w:val="0"/>
          <w:numId w:val="1"/>
        </w:numPr>
        <w:spacing w:line="216" w:lineRule="auto"/>
        <w:jc w:val="both"/>
      </w:pPr>
      <w:r>
        <w:rPr>
          <w:color w:val="222222"/>
          <w:sz w:val="24"/>
          <w:szCs w:val="24"/>
        </w:rPr>
        <w:t>Any amount due to Government on account of the assignment shall be recovera</w:t>
      </w:r>
      <w:r>
        <w:rPr>
          <w:color w:val="222222"/>
          <w:sz w:val="24"/>
          <w:szCs w:val="24"/>
        </w:rPr>
        <w:t xml:space="preserve">ble from the assignee as if they are arrears of land revenue. </w:t>
      </w:r>
      <w:r>
        <w:t xml:space="preserve"> </w:t>
      </w:r>
      <w:r>
        <w:tab/>
      </w:r>
    </w:p>
    <w:p w14:paraId="0000000D" w14:textId="77777777" w:rsidR="00E93007" w:rsidRDefault="00E016EE">
      <w:pPr>
        <w:keepNext/>
        <w:keepLines/>
        <w:numPr>
          <w:ilvl w:val="0"/>
          <w:numId w:val="1"/>
        </w:numPr>
        <w:spacing w:line="216" w:lineRule="auto"/>
        <w:jc w:val="both"/>
      </w:pPr>
      <w:r>
        <w:rPr>
          <w:color w:val="222222"/>
          <w:sz w:val="24"/>
          <w:szCs w:val="24"/>
        </w:rPr>
        <w:t>The assignment shall be liable to be cancelled for contravention of the terms and conditions or if it is found that it is grossly inequitable or was made under a mistake of fact or misreprese</w:t>
      </w:r>
      <w:r>
        <w:rPr>
          <w:color w:val="222222"/>
          <w:sz w:val="24"/>
          <w:szCs w:val="24"/>
        </w:rPr>
        <w:t xml:space="preserve">ntation of fact or in excess of the powers delegated or the Assigning Authority or that there was an irregularity in the procedure. </w:t>
      </w:r>
      <w:r>
        <w:t xml:space="preserve"> </w:t>
      </w:r>
      <w:r>
        <w:tab/>
      </w:r>
    </w:p>
    <w:p w14:paraId="0000000E" w14:textId="77777777" w:rsidR="00E93007" w:rsidRDefault="00E016EE">
      <w:pPr>
        <w:keepNext/>
        <w:keepLines/>
        <w:numPr>
          <w:ilvl w:val="0"/>
          <w:numId w:val="1"/>
        </w:numPr>
        <w:spacing w:line="216" w:lineRule="auto"/>
        <w:jc w:val="both"/>
      </w:pPr>
      <w:r>
        <w:rPr>
          <w:color w:val="222222"/>
          <w:sz w:val="24"/>
          <w:szCs w:val="24"/>
        </w:rPr>
        <w:t>In the event of cancellation of the assignment, the assignee shall not be entitled to any compensation on the improvement</w:t>
      </w:r>
      <w:r>
        <w:rPr>
          <w:color w:val="222222"/>
          <w:sz w:val="24"/>
          <w:szCs w:val="24"/>
        </w:rPr>
        <w:t>, if any, effected on the land.</w:t>
      </w:r>
    </w:p>
    <w:p w14:paraId="0000000F" w14:textId="77777777" w:rsidR="00E93007" w:rsidRDefault="00E93007">
      <w:pPr>
        <w:keepNext/>
        <w:keepLines/>
        <w:shd w:val="clear" w:color="auto" w:fill="FFFFFF"/>
        <w:spacing w:line="216" w:lineRule="auto"/>
        <w:jc w:val="right"/>
        <w:rPr>
          <w:b/>
          <w:bCs/>
          <w:color w:val="222222"/>
          <w:sz w:val="24"/>
          <w:szCs w:val="24"/>
        </w:rPr>
      </w:pPr>
    </w:p>
    <w:p w14:paraId="00000010" w14:textId="77777777" w:rsidR="00E93007" w:rsidRDefault="00E93007">
      <w:pPr>
        <w:keepNext/>
        <w:keepLines/>
        <w:shd w:val="clear" w:color="auto" w:fill="FFFFFF"/>
        <w:spacing w:line="216" w:lineRule="auto"/>
        <w:jc w:val="right"/>
        <w:rPr>
          <w:b/>
          <w:bCs/>
          <w:color w:val="222222"/>
          <w:sz w:val="24"/>
          <w:szCs w:val="24"/>
        </w:rPr>
      </w:pPr>
    </w:p>
    <w:p w14:paraId="00000011" w14:textId="77777777" w:rsidR="00E93007" w:rsidRDefault="00E93007">
      <w:pPr>
        <w:keepNext/>
        <w:keepLines/>
        <w:shd w:val="clear" w:color="auto" w:fill="FFFFFF"/>
        <w:spacing w:line="216" w:lineRule="auto"/>
        <w:jc w:val="right"/>
        <w:rPr>
          <w:b/>
          <w:bCs/>
          <w:color w:val="222222"/>
          <w:sz w:val="24"/>
          <w:szCs w:val="24"/>
        </w:rPr>
      </w:pPr>
    </w:p>
    <w:p w14:paraId="00000012" w14:textId="77777777" w:rsidR="00E93007" w:rsidRDefault="00E93007">
      <w:pPr>
        <w:keepNext/>
        <w:keepLines/>
        <w:shd w:val="clear" w:color="auto" w:fill="FFFFFF"/>
        <w:spacing w:line="216" w:lineRule="auto"/>
        <w:jc w:val="right"/>
        <w:rPr>
          <w:b/>
          <w:bCs/>
          <w:color w:val="222222"/>
          <w:sz w:val="24"/>
          <w:szCs w:val="24"/>
        </w:rPr>
      </w:pPr>
    </w:p>
    <w:p w14:paraId="00000013" w14:textId="77777777" w:rsidR="00E93007" w:rsidRDefault="00E016EE">
      <w:pPr>
        <w:keepNext/>
        <w:keepLines/>
        <w:shd w:val="clear" w:color="auto" w:fill="FFFFFF"/>
        <w:spacing w:line="216" w:lineRule="auto"/>
        <w:jc w:val="right"/>
        <w:rPr>
          <w:b/>
          <w:bCs/>
          <w:color w:val="222222"/>
          <w:sz w:val="24"/>
          <w:szCs w:val="24"/>
        </w:rPr>
      </w:pPr>
      <w:r>
        <w:rPr>
          <w:b/>
          <w:bCs/>
          <w:color w:val="222222"/>
          <w:sz w:val="24"/>
          <w:szCs w:val="24"/>
        </w:rPr>
        <w:t>Assigning Authority</w:t>
      </w:r>
    </w:p>
    <w:p w14:paraId="00000014" w14:textId="77777777" w:rsidR="00E93007" w:rsidRDefault="00E016EE">
      <w:pPr>
        <w:keepNext/>
        <w:keepLines/>
        <w:shd w:val="clear" w:color="auto" w:fill="FFFFFF"/>
        <w:spacing w:line="216" w:lineRule="auto"/>
        <w:jc w:val="center"/>
        <w:rPr>
          <w:b/>
          <w:bCs/>
          <w:color w:val="222222"/>
          <w:sz w:val="24"/>
          <w:szCs w:val="24"/>
          <w:u w:val="single"/>
        </w:rPr>
      </w:pPr>
      <w:r>
        <w:rPr>
          <w:b/>
          <w:bCs/>
          <w:color w:val="222222"/>
          <w:sz w:val="24"/>
          <w:szCs w:val="24"/>
          <w:u w:val="single"/>
        </w:rPr>
        <w:t>SCHEDULE</w:t>
      </w:r>
    </w:p>
    <w:p w14:paraId="00000015" w14:textId="77777777" w:rsidR="00E93007" w:rsidRDefault="00E93007">
      <w:pPr>
        <w:keepNext/>
        <w:keepLines/>
        <w:shd w:val="clear" w:color="auto" w:fill="FFFFFF"/>
        <w:spacing w:line="216" w:lineRule="auto"/>
        <w:jc w:val="center"/>
        <w:rPr>
          <w:b/>
          <w:bCs/>
          <w:color w:val="222222"/>
          <w:sz w:val="24"/>
          <w:szCs w:val="24"/>
          <w:u w:val="single"/>
        </w:rPr>
      </w:pPr>
    </w:p>
    <w:p w14:paraId="00000016" w14:textId="77777777" w:rsidR="00E93007" w:rsidRDefault="00E016EE">
      <w:pPr>
        <w:keepNext/>
        <w:keepLines/>
        <w:shd w:val="clear" w:color="auto" w:fill="FFFFFF"/>
        <w:spacing w:line="216" w:lineRule="auto"/>
        <w:rPr>
          <w:b/>
          <w:bCs/>
          <w:color w:val="222222"/>
          <w:sz w:val="24"/>
          <w:szCs w:val="24"/>
          <w:u w:val="single"/>
        </w:rPr>
      </w:pPr>
      <w:r>
        <w:rPr>
          <w:b/>
          <w:bCs/>
          <w:color w:val="222222"/>
          <w:sz w:val="24"/>
          <w:szCs w:val="24"/>
          <w:u w:val="single"/>
        </w:rPr>
        <w:t>Details of land assigned to</w:t>
      </w:r>
    </w:p>
    <w:p w14:paraId="00000017" w14:textId="77777777" w:rsidR="00E93007" w:rsidRDefault="00E016EE">
      <w:pPr>
        <w:keepNext/>
        <w:keepLines/>
        <w:shd w:val="clear" w:color="auto" w:fill="FFFFFF"/>
        <w:tabs>
          <w:tab w:val="left" w:pos="5580"/>
          <w:tab w:val="left" w:pos="5040"/>
        </w:tabs>
        <w:spacing w:line="240" w:lineRule="auto"/>
        <w:ind w:left="720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1.Survey Number</w:t>
      </w:r>
      <w:r>
        <w:rPr>
          <w:color w:val="222222"/>
          <w:sz w:val="24"/>
          <w:szCs w:val="24"/>
        </w:rPr>
        <w:tab/>
        <w:t>-</w:t>
      </w:r>
      <w:r>
        <w:rPr>
          <w:color w:val="222222"/>
          <w:sz w:val="24"/>
          <w:szCs w:val="24"/>
        </w:rPr>
        <w:tab/>
      </w:r>
    </w:p>
    <w:p w14:paraId="00000018" w14:textId="77777777" w:rsidR="00E93007" w:rsidRDefault="00E016EE">
      <w:pPr>
        <w:keepNext/>
        <w:keepLines/>
        <w:shd w:val="clear" w:color="auto" w:fill="FFFFFF"/>
        <w:tabs>
          <w:tab w:val="left" w:pos="5580"/>
          <w:tab w:val="left" w:pos="5040"/>
        </w:tabs>
        <w:spacing w:line="240" w:lineRule="auto"/>
        <w:ind w:left="720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2. Extent</w:t>
      </w:r>
      <w:r>
        <w:rPr>
          <w:color w:val="222222"/>
          <w:sz w:val="24"/>
          <w:szCs w:val="24"/>
        </w:rPr>
        <w:tab/>
        <w:t>-</w:t>
      </w:r>
      <w:r>
        <w:rPr>
          <w:color w:val="222222"/>
          <w:sz w:val="24"/>
          <w:szCs w:val="24"/>
        </w:rPr>
        <w:tab/>
      </w:r>
    </w:p>
    <w:p w14:paraId="00000019" w14:textId="77777777" w:rsidR="00E93007" w:rsidRDefault="00E016EE">
      <w:pPr>
        <w:keepNext/>
        <w:keepLines/>
        <w:shd w:val="clear" w:color="auto" w:fill="FFFFFF"/>
        <w:tabs>
          <w:tab w:val="left" w:pos="5580"/>
          <w:tab w:val="left" w:pos="5040"/>
        </w:tabs>
        <w:spacing w:line="240" w:lineRule="auto"/>
        <w:ind w:left="720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3.Village</w:t>
      </w:r>
      <w:r>
        <w:rPr>
          <w:color w:val="222222"/>
          <w:sz w:val="24"/>
          <w:szCs w:val="24"/>
        </w:rPr>
        <w:tab/>
        <w:t>-</w:t>
      </w:r>
      <w:r>
        <w:rPr>
          <w:color w:val="222222"/>
          <w:sz w:val="24"/>
          <w:szCs w:val="24"/>
        </w:rPr>
        <w:tab/>
      </w:r>
    </w:p>
    <w:p w14:paraId="0000001A" w14:textId="77777777" w:rsidR="00E93007" w:rsidRDefault="00E016EE">
      <w:pPr>
        <w:keepNext/>
        <w:keepLines/>
        <w:shd w:val="clear" w:color="auto" w:fill="FFFFFF"/>
        <w:tabs>
          <w:tab w:val="left" w:pos="5580"/>
          <w:tab w:val="left" w:pos="5040"/>
        </w:tabs>
        <w:spacing w:line="240" w:lineRule="auto"/>
        <w:ind w:left="720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4.Municipal/Corporation Area</w:t>
      </w:r>
      <w:r>
        <w:rPr>
          <w:color w:val="222222"/>
          <w:sz w:val="24"/>
          <w:szCs w:val="24"/>
        </w:rPr>
        <w:tab/>
        <w:t>-</w:t>
      </w:r>
      <w:r>
        <w:rPr>
          <w:color w:val="222222"/>
          <w:sz w:val="24"/>
          <w:szCs w:val="24"/>
        </w:rPr>
        <w:tab/>
      </w:r>
    </w:p>
    <w:p w14:paraId="0000001B" w14:textId="77777777" w:rsidR="00E93007" w:rsidRDefault="00E016EE">
      <w:pPr>
        <w:keepNext/>
        <w:keepLines/>
        <w:shd w:val="clear" w:color="auto" w:fill="FFFFFF"/>
        <w:tabs>
          <w:tab w:val="left" w:pos="5580"/>
          <w:tab w:val="left" w:pos="5040"/>
        </w:tabs>
        <w:spacing w:line="240" w:lineRule="auto"/>
        <w:ind w:left="720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5. Taluk</w:t>
      </w:r>
      <w:r>
        <w:rPr>
          <w:color w:val="222222"/>
          <w:sz w:val="24"/>
          <w:szCs w:val="24"/>
        </w:rPr>
        <w:tab/>
        <w:t>-</w:t>
      </w:r>
      <w:r>
        <w:rPr>
          <w:color w:val="222222"/>
          <w:sz w:val="24"/>
          <w:szCs w:val="24"/>
        </w:rPr>
        <w:tab/>
      </w:r>
      <w:r>
        <w:rPr>
          <w:color w:val="222222"/>
          <w:sz w:val="24"/>
          <w:szCs w:val="24"/>
        </w:rPr>
        <w:tab/>
      </w:r>
    </w:p>
    <w:p w14:paraId="0000001C" w14:textId="77777777" w:rsidR="00E93007" w:rsidRDefault="00E016EE">
      <w:pPr>
        <w:keepNext/>
        <w:keepLines/>
        <w:shd w:val="clear" w:color="auto" w:fill="FFFFFF"/>
        <w:tabs>
          <w:tab w:val="left" w:pos="5580"/>
          <w:tab w:val="left" w:pos="5040"/>
        </w:tabs>
        <w:spacing w:line="240" w:lineRule="auto"/>
        <w:ind w:left="720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6. District</w:t>
      </w:r>
      <w:r>
        <w:rPr>
          <w:color w:val="222222"/>
          <w:sz w:val="24"/>
          <w:szCs w:val="24"/>
        </w:rPr>
        <w:tab/>
        <w:t>-</w:t>
      </w:r>
      <w:r>
        <w:rPr>
          <w:color w:val="222222"/>
          <w:sz w:val="24"/>
          <w:szCs w:val="24"/>
        </w:rPr>
        <w:tab/>
      </w:r>
    </w:p>
    <w:p w14:paraId="0000001D" w14:textId="77777777" w:rsidR="00E93007" w:rsidRDefault="00E016EE">
      <w:pPr>
        <w:keepNext/>
        <w:keepLines/>
        <w:shd w:val="clear" w:color="auto" w:fill="FFFFFF"/>
        <w:tabs>
          <w:tab w:val="left" w:pos="5580"/>
          <w:tab w:val="left" w:pos="5040"/>
        </w:tabs>
        <w:spacing w:line="240" w:lineRule="auto"/>
        <w:ind w:left="720"/>
        <w:rPr>
          <w:b/>
          <w:bCs/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7. </w:t>
      </w:r>
      <w:r>
        <w:rPr>
          <w:b/>
          <w:bCs/>
          <w:color w:val="222222"/>
          <w:sz w:val="24"/>
          <w:szCs w:val="24"/>
        </w:rPr>
        <w:t>Land Value</w:t>
      </w:r>
    </w:p>
    <w:p w14:paraId="0000001E" w14:textId="77777777" w:rsidR="00E93007" w:rsidRDefault="00E016EE">
      <w:pPr>
        <w:keepNext/>
        <w:keepLines/>
        <w:shd w:val="clear" w:color="auto" w:fill="FFFFFF"/>
        <w:tabs>
          <w:tab w:val="left" w:pos="5580"/>
          <w:tab w:val="left" w:pos="5040"/>
        </w:tabs>
        <w:spacing w:line="240" w:lineRule="auto"/>
        <w:ind w:left="720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1) Rate per cent</w:t>
      </w:r>
      <w:r>
        <w:rPr>
          <w:color w:val="222222"/>
          <w:sz w:val="24"/>
          <w:szCs w:val="24"/>
        </w:rPr>
        <w:tab/>
        <w:t>-</w:t>
      </w:r>
      <w:r>
        <w:rPr>
          <w:color w:val="222222"/>
          <w:sz w:val="24"/>
          <w:szCs w:val="24"/>
        </w:rPr>
        <w:tab/>
      </w:r>
    </w:p>
    <w:p w14:paraId="0000001F" w14:textId="77777777" w:rsidR="00E93007" w:rsidRDefault="00E016EE">
      <w:pPr>
        <w:keepNext/>
        <w:keepLines/>
        <w:shd w:val="clear" w:color="auto" w:fill="FFFFFF"/>
        <w:tabs>
          <w:tab w:val="left" w:pos="5580"/>
          <w:tab w:val="left" w:pos="5040"/>
        </w:tabs>
        <w:spacing w:line="240" w:lineRule="auto"/>
        <w:ind w:left="720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2) Total payable</w:t>
      </w:r>
      <w:r>
        <w:rPr>
          <w:color w:val="222222"/>
          <w:sz w:val="24"/>
          <w:szCs w:val="24"/>
        </w:rPr>
        <w:tab/>
      </w:r>
      <w:bookmarkStart w:id="0" w:name="_GoBack"/>
      <w:bookmarkEnd w:id="0"/>
      <w:r>
        <w:rPr>
          <w:color w:val="222222"/>
          <w:sz w:val="24"/>
          <w:szCs w:val="24"/>
        </w:rPr>
        <w:t>-</w:t>
      </w:r>
      <w:r>
        <w:rPr>
          <w:color w:val="222222"/>
          <w:sz w:val="24"/>
          <w:szCs w:val="24"/>
        </w:rPr>
        <w:tab/>
      </w:r>
    </w:p>
    <w:p w14:paraId="00000020" w14:textId="77777777" w:rsidR="00E93007" w:rsidRDefault="00E93007">
      <w:pPr>
        <w:keepNext/>
        <w:keepLines/>
        <w:shd w:val="clear" w:color="auto" w:fill="FFFFFF"/>
        <w:spacing w:line="216" w:lineRule="auto"/>
        <w:rPr>
          <w:color w:val="222222"/>
          <w:sz w:val="24"/>
          <w:szCs w:val="24"/>
        </w:rPr>
      </w:pPr>
    </w:p>
    <w:p w14:paraId="00000021" w14:textId="77777777" w:rsidR="00E93007" w:rsidRDefault="00E93007">
      <w:pPr>
        <w:keepNext/>
        <w:keepLines/>
        <w:shd w:val="clear" w:color="auto" w:fill="FFFFFF"/>
        <w:spacing w:line="216" w:lineRule="auto"/>
        <w:rPr>
          <w:color w:val="222222"/>
          <w:sz w:val="24"/>
          <w:szCs w:val="24"/>
        </w:rPr>
      </w:pPr>
    </w:p>
    <w:p w14:paraId="00000022" w14:textId="77777777" w:rsidR="00E93007" w:rsidRDefault="00E016EE">
      <w:pPr>
        <w:keepNext/>
        <w:keepLines/>
        <w:shd w:val="clear" w:color="auto" w:fill="FFFFFF"/>
        <w:tabs>
          <w:tab w:val="left" w:pos="810"/>
        </w:tabs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Place</w:t>
      </w:r>
      <w:r>
        <w:rPr>
          <w:color w:val="222222"/>
          <w:sz w:val="24"/>
          <w:szCs w:val="24"/>
        </w:rPr>
        <w:tab/>
        <w:t xml:space="preserve">: </w:t>
      </w:r>
    </w:p>
    <w:p w14:paraId="00000023" w14:textId="77777777" w:rsidR="00E93007" w:rsidRDefault="00E016EE">
      <w:pPr>
        <w:keepNext/>
        <w:keepLines/>
        <w:shd w:val="clear" w:color="auto" w:fill="FFFFFF"/>
        <w:tabs>
          <w:tab w:val="left" w:pos="810"/>
        </w:tabs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Date</w:t>
      </w:r>
      <w:r>
        <w:rPr>
          <w:color w:val="222222"/>
          <w:sz w:val="24"/>
          <w:szCs w:val="24"/>
        </w:rPr>
        <w:tab/>
        <w:t>:</w:t>
      </w:r>
    </w:p>
    <w:p w14:paraId="00000024" w14:textId="77777777" w:rsidR="00E93007" w:rsidRDefault="00E93007">
      <w:pPr>
        <w:keepNext/>
        <w:keepLines/>
        <w:shd w:val="clear" w:color="auto" w:fill="FFFFFF"/>
        <w:spacing w:line="216" w:lineRule="auto"/>
        <w:jc w:val="right"/>
        <w:rPr>
          <w:b/>
          <w:bCs/>
          <w:color w:val="222222"/>
          <w:sz w:val="24"/>
          <w:szCs w:val="24"/>
        </w:rPr>
      </w:pPr>
    </w:p>
    <w:p w14:paraId="00000025" w14:textId="77777777" w:rsidR="00E93007" w:rsidRDefault="00E93007">
      <w:pPr>
        <w:keepNext/>
        <w:keepLines/>
        <w:shd w:val="clear" w:color="auto" w:fill="FFFFFF"/>
        <w:spacing w:line="216" w:lineRule="auto"/>
        <w:jc w:val="right"/>
        <w:rPr>
          <w:b/>
          <w:bCs/>
          <w:color w:val="222222"/>
          <w:sz w:val="24"/>
          <w:szCs w:val="24"/>
        </w:rPr>
      </w:pPr>
    </w:p>
    <w:p w14:paraId="00000026" w14:textId="77777777" w:rsidR="00E93007" w:rsidRDefault="00E016EE">
      <w:pPr>
        <w:keepNext/>
        <w:keepLines/>
        <w:shd w:val="clear" w:color="auto" w:fill="FFFFFF"/>
        <w:spacing w:line="216" w:lineRule="auto"/>
        <w:jc w:val="right"/>
        <w:rPr>
          <w:b/>
          <w:bCs/>
          <w:color w:val="222222"/>
          <w:sz w:val="24"/>
          <w:szCs w:val="24"/>
        </w:rPr>
      </w:pPr>
      <w:r>
        <w:rPr>
          <w:b/>
          <w:bCs/>
          <w:color w:val="222222"/>
          <w:sz w:val="24"/>
          <w:szCs w:val="24"/>
        </w:rPr>
        <w:t>Assigning Authority</w:t>
      </w:r>
    </w:p>
    <w:p w14:paraId="00000027" w14:textId="77777777" w:rsidR="00E93007" w:rsidRDefault="00E93007">
      <w:pPr>
        <w:keepNext/>
        <w:keepLines/>
        <w:spacing w:line="216" w:lineRule="auto"/>
      </w:pPr>
    </w:p>
    <w:sectPr w:rsidR="00E93007">
      <w:headerReference w:type="default" r:id="rId8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7F960A" w14:textId="77777777" w:rsidR="00E016EE" w:rsidRDefault="00E016EE">
      <w:pPr>
        <w:spacing w:line="240" w:lineRule="auto"/>
      </w:pPr>
      <w:r>
        <w:separator/>
      </w:r>
    </w:p>
  </w:endnote>
  <w:endnote w:type="continuationSeparator" w:id="0">
    <w:p w14:paraId="2C6AC61F" w14:textId="77777777" w:rsidR="00E016EE" w:rsidRDefault="00E016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6241D7-9918-407A-8122-A70D23F8872A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2" w:fontKey="{9C2EB6E3-886D-4B46-AB55-571AE861CF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68A96FF-9AD1-4699-888D-8BB9A5F4B0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0EC73D" w14:textId="77777777" w:rsidR="00E016EE" w:rsidRDefault="00E016EE">
      <w:pPr>
        <w:spacing w:line="240" w:lineRule="auto"/>
      </w:pPr>
      <w:r>
        <w:separator/>
      </w:r>
    </w:p>
  </w:footnote>
  <w:footnote w:type="continuationSeparator" w:id="0">
    <w:p w14:paraId="60AA4F7C" w14:textId="77777777" w:rsidR="00E016EE" w:rsidRDefault="00E016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62DCBF" w14:textId="109B765E" w:rsidR="00C568B4" w:rsidRPr="00C568B4" w:rsidRDefault="00C568B4" w:rsidP="00C568B4">
    <w:pPr>
      <w:jc w:val="right"/>
      <w:rPr>
        <w:b/>
        <w:bCs/>
        <w:sz w:val="24"/>
        <w:szCs w:val="24"/>
      </w:rPr>
    </w:pPr>
    <w:r w:rsidRPr="00C568B4">
      <w:rPr>
        <w:b/>
        <w:bCs/>
        <w:sz w:val="24"/>
        <w:szCs w:val="24"/>
        <w:highlight w:val="yellow"/>
      </w:rPr>
      <w:t>Format Number 060</w:t>
    </w:r>
  </w:p>
  <w:p w14:paraId="00000028" w14:textId="3AB51E94" w:rsidR="00E93007" w:rsidRDefault="00E016EE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2032004253"/>
      </w:sdtPr>
      <w:sdtEndPr/>
      <w:sdtContent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ഭൂമി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പതിവ്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ഉത്തരവ്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(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ഇംഗ്ലീഷ്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)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505483"/>
    <w:multiLevelType w:val="multilevel"/>
    <w:tmpl w:val="BBCCFE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007"/>
    <w:rsid w:val="00087863"/>
    <w:rsid w:val="00C568B4"/>
    <w:rsid w:val="00E016EE"/>
    <w:rsid w:val="00E9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B8544"/>
  <w15:docId w15:val="{050C58EC-5255-4987-AF33-F2128C825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IN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568B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8B4"/>
  </w:style>
  <w:style w:type="paragraph" w:styleId="Footer">
    <w:name w:val="footer"/>
    <w:basedOn w:val="Normal"/>
    <w:link w:val="FooterChar"/>
    <w:uiPriority w:val="99"/>
    <w:unhideWhenUsed/>
    <w:rsid w:val="00C568B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V+Ny24ZQKD56AoCq8tEonhqC0g==">CgMxLjAaHQoBMBIYChYIB0ISEhBBcmlhbCBVbmljb2RlIE1TOAByITFuY3JBbld1aXNhS0h3alVVUWl1WUl0d3NZZVBYa2NhcQ==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IMG 2</dc:creator>
  <cp:lastModifiedBy>IMG 2</cp:lastModifiedBy>
  <cp:revision>4</cp:revision>
  <cp:lastPrinted>2025-12-22T05:10:00Z</cp:lastPrinted>
  <dcterms:created xsi:type="dcterms:W3CDTF">2025-12-22T05:09:00Z</dcterms:created>
  <dcterms:modified xsi:type="dcterms:W3CDTF">2025-12-22T05:10:00Z</dcterms:modified>
</cp:coreProperties>
</file>